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4706F" w14:textId="77777777" w:rsidR="006B194A" w:rsidRDefault="00ED1D77">
      <w:pPr>
        <w:pStyle w:val="Normal1"/>
        <w:rPr>
          <w:rFonts w:ascii="Dancing Script" w:eastAsia="Dancing Script" w:hAnsi="Dancing Script" w:cs="Dancing Script"/>
          <w:b/>
        </w:rPr>
      </w:pPr>
      <w:bookmarkStart w:id="0" w:name="_GoBack"/>
      <w:bookmarkEnd w:id="0"/>
      <w:r>
        <w:rPr>
          <w:rFonts w:ascii="Dancing Script" w:eastAsia="Dancing Script" w:hAnsi="Dancing Script" w:cs="Dancing Script"/>
          <w:b/>
          <w:noProof/>
        </w:rPr>
        <w:drawing>
          <wp:inline distT="0" distB="0" distL="0" distR="0" wp14:anchorId="6BFDDE38" wp14:editId="0542F2A6">
            <wp:extent cx="1828800" cy="1257300"/>
            <wp:effectExtent l="0" t="0" r="0" b="0"/>
            <wp:docPr id="1" name="image2.png" descr="C:\Users\Karen\AppData\Local\Microsoft\Windows\Temporary Internet Files\Content.IE5\4PVBEW35\MC900439901[1].wmf"/>
            <wp:cNvGraphicFramePr/>
            <a:graphic xmlns:a="http://schemas.openxmlformats.org/drawingml/2006/main">
              <a:graphicData uri="http://schemas.openxmlformats.org/drawingml/2006/picture">
                <pic:pic xmlns:pic="http://schemas.openxmlformats.org/drawingml/2006/picture">
                  <pic:nvPicPr>
                    <pic:cNvPr id="0" name="image2.png" descr="C:\Users\Karen\AppData\Local\Microsoft\Windows\Temporary Internet Files\Content.IE5\4PVBEW35\MC900439901[1].wmf"/>
                    <pic:cNvPicPr preferRelativeResize="0"/>
                  </pic:nvPicPr>
                  <pic:blipFill>
                    <a:blip r:embed="rId4" cstate="print"/>
                    <a:srcRect/>
                    <a:stretch>
                      <a:fillRect/>
                    </a:stretch>
                  </pic:blipFill>
                  <pic:spPr>
                    <a:xfrm>
                      <a:off x="0" y="0"/>
                      <a:ext cx="1828800" cy="1257300"/>
                    </a:xfrm>
                    <a:prstGeom prst="rect">
                      <a:avLst/>
                    </a:prstGeom>
                    <a:ln/>
                  </pic:spPr>
                </pic:pic>
              </a:graphicData>
            </a:graphic>
          </wp:inline>
        </w:drawing>
      </w:r>
      <w:r>
        <w:rPr>
          <w:rFonts w:ascii="Dancing Script" w:eastAsia="Dancing Script" w:hAnsi="Dancing Script" w:cs="Dancing Script"/>
          <w:b/>
        </w:rPr>
        <w:tab/>
      </w:r>
      <w:r>
        <w:rPr>
          <w:rFonts w:ascii="Dancing Script" w:eastAsia="Dancing Script" w:hAnsi="Dancing Script" w:cs="Dancing Script"/>
          <w:b/>
        </w:rPr>
        <w:tab/>
      </w:r>
      <w:r>
        <w:rPr>
          <w:rFonts w:ascii="Dancing Script" w:eastAsia="Dancing Script" w:hAnsi="Dancing Script" w:cs="Dancing Script"/>
          <w:b/>
        </w:rPr>
        <w:tab/>
      </w:r>
      <w:r>
        <w:rPr>
          <w:rFonts w:ascii="Dancing Script" w:eastAsia="Dancing Script" w:hAnsi="Dancing Script" w:cs="Dancing Script"/>
          <w:b/>
        </w:rPr>
        <w:tab/>
      </w:r>
      <w:r>
        <w:rPr>
          <w:rFonts w:ascii="Dancing Script" w:eastAsia="Dancing Script" w:hAnsi="Dancing Script" w:cs="Dancing Script"/>
          <w:b/>
          <w:noProof/>
        </w:rPr>
        <w:drawing>
          <wp:inline distT="0" distB="0" distL="0" distR="0" wp14:anchorId="746377C9" wp14:editId="26F73DAD">
            <wp:extent cx="1880235" cy="1828862"/>
            <wp:effectExtent l="0" t="0" r="0" b="0"/>
            <wp:docPr id="2" name="image1.png" descr="C:\Program Files (x86)\Microsoft Office\MEDIA\CAGCAT10\j0217698.wmf"/>
            <wp:cNvGraphicFramePr/>
            <a:graphic xmlns:a="http://schemas.openxmlformats.org/drawingml/2006/main">
              <a:graphicData uri="http://schemas.openxmlformats.org/drawingml/2006/picture">
                <pic:pic xmlns:pic="http://schemas.openxmlformats.org/drawingml/2006/picture">
                  <pic:nvPicPr>
                    <pic:cNvPr id="0" name="image1.png" descr="C:\Program Files (x86)\Microsoft Office\MEDIA\CAGCAT10\j0217698.wmf"/>
                    <pic:cNvPicPr preferRelativeResize="0"/>
                  </pic:nvPicPr>
                  <pic:blipFill>
                    <a:blip r:embed="rId5" cstate="print"/>
                    <a:srcRect/>
                    <a:stretch>
                      <a:fillRect/>
                    </a:stretch>
                  </pic:blipFill>
                  <pic:spPr>
                    <a:xfrm>
                      <a:off x="0" y="0"/>
                      <a:ext cx="1880235" cy="1828862"/>
                    </a:xfrm>
                    <a:prstGeom prst="rect">
                      <a:avLst/>
                    </a:prstGeom>
                    <a:ln/>
                  </pic:spPr>
                </pic:pic>
              </a:graphicData>
            </a:graphic>
          </wp:inline>
        </w:drawing>
      </w:r>
      <w:r>
        <w:rPr>
          <w:rFonts w:ascii="Dancing Script" w:eastAsia="Dancing Script" w:hAnsi="Dancing Script" w:cs="Dancing Script"/>
          <w:b/>
        </w:rPr>
        <w:tab/>
      </w:r>
    </w:p>
    <w:p w14:paraId="006A35C2" w14:textId="77777777" w:rsidR="006B194A" w:rsidRDefault="00ED1D77">
      <w:pPr>
        <w:pStyle w:val="Normal1"/>
        <w:rPr>
          <w:rFonts w:ascii="Dancing Script" w:eastAsia="Dancing Script" w:hAnsi="Dancing Script" w:cs="Dancing Script"/>
          <w:b/>
        </w:rPr>
      </w:pPr>
      <w:r>
        <w:rPr>
          <w:rFonts w:ascii="Dancing Script" w:eastAsia="Dancing Script" w:hAnsi="Dancing Script" w:cs="Dancing Script"/>
          <w:b/>
        </w:rPr>
        <w:tab/>
      </w:r>
      <w:r>
        <w:rPr>
          <w:rFonts w:ascii="Dancing Script" w:eastAsia="Dancing Script" w:hAnsi="Dancing Script" w:cs="Dancing Script"/>
          <w:b/>
        </w:rPr>
        <w:tab/>
      </w:r>
      <w:r>
        <w:rPr>
          <w:rFonts w:ascii="Dancing Script" w:eastAsia="Dancing Script" w:hAnsi="Dancing Script" w:cs="Dancing Script"/>
          <w:b/>
        </w:rPr>
        <w:tab/>
      </w:r>
    </w:p>
    <w:p w14:paraId="059D0861" w14:textId="77777777" w:rsidR="006B194A" w:rsidRPr="00E612A1" w:rsidRDefault="00ED1D77">
      <w:pPr>
        <w:pStyle w:val="Normal1"/>
        <w:rPr>
          <w:rFonts w:ascii="Dancing Script" w:eastAsia="Dancing Script" w:hAnsi="Dancing Script" w:cs="Dancing Script"/>
          <w:sz w:val="32"/>
          <w:szCs w:val="32"/>
        </w:rPr>
      </w:pPr>
      <w:r w:rsidRPr="00E612A1">
        <w:rPr>
          <w:rFonts w:ascii="Dancing Script" w:eastAsia="Dancing Script" w:hAnsi="Dancing Script" w:cs="Dancing Script"/>
          <w:b/>
          <w:sz w:val="32"/>
          <w:szCs w:val="32"/>
          <w:u w:val="single"/>
        </w:rPr>
        <w:t>Junior Great Books</w:t>
      </w:r>
    </w:p>
    <w:p w14:paraId="74572DDB" w14:textId="77777777" w:rsidR="006B194A" w:rsidRDefault="00ED1D77">
      <w:pPr>
        <w:pStyle w:val="Normal1"/>
        <w:rPr>
          <w:rFonts w:ascii="Cambria" w:eastAsia="Cambria" w:hAnsi="Cambria" w:cs="Cambria"/>
          <w:sz w:val="24"/>
          <w:szCs w:val="24"/>
        </w:rPr>
      </w:pPr>
      <w:r>
        <w:rPr>
          <w:rFonts w:ascii="Cambria" w:eastAsia="Cambria" w:hAnsi="Cambria" w:cs="Cambria"/>
          <w:sz w:val="24"/>
          <w:szCs w:val="24"/>
        </w:rPr>
        <w:t xml:space="preserve">The Fry PTA is once again sponsoring the Junior Great Books (JGB) program for </w:t>
      </w:r>
      <w:r>
        <w:rPr>
          <w:rFonts w:ascii="Cambria" w:eastAsia="Cambria" w:hAnsi="Cambria" w:cs="Cambria"/>
          <w:b/>
          <w:sz w:val="24"/>
          <w:szCs w:val="24"/>
        </w:rPr>
        <w:t>2</w:t>
      </w:r>
      <w:r>
        <w:rPr>
          <w:rFonts w:ascii="Cambria" w:eastAsia="Cambria" w:hAnsi="Cambria" w:cs="Cambria"/>
          <w:b/>
          <w:sz w:val="24"/>
          <w:szCs w:val="24"/>
          <w:vertAlign w:val="superscript"/>
        </w:rPr>
        <w:t>nd</w:t>
      </w:r>
      <w:r>
        <w:rPr>
          <w:rFonts w:ascii="Cambria" w:eastAsia="Cambria" w:hAnsi="Cambria" w:cs="Cambria"/>
          <w:b/>
          <w:sz w:val="24"/>
          <w:szCs w:val="24"/>
        </w:rPr>
        <w:t xml:space="preserve"> to 5</w:t>
      </w:r>
      <w:r>
        <w:rPr>
          <w:rFonts w:ascii="Cambria" w:eastAsia="Cambria" w:hAnsi="Cambria" w:cs="Cambria"/>
          <w:b/>
          <w:sz w:val="24"/>
          <w:szCs w:val="24"/>
          <w:vertAlign w:val="superscript"/>
        </w:rPr>
        <w:t>th</w:t>
      </w:r>
      <w:r>
        <w:rPr>
          <w:rFonts w:ascii="Cambria" w:eastAsia="Cambria" w:hAnsi="Cambria" w:cs="Cambria"/>
          <w:b/>
          <w:sz w:val="24"/>
          <w:szCs w:val="24"/>
        </w:rPr>
        <w:t xml:space="preserve"> grade</w:t>
      </w:r>
      <w:r>
        <w:rPr>
          <w:rFonts w:ascii="Cambria" w:eastAsia="Cambria" w:hAnsi="Cambria" w:cs="Cambria"/>
          <w:sz w:val="24"/>
          <w:szCs w:val="24"/>
        </w:rPr>
        <w:t xml:space="preserve"> students beginning in January.  For those not familiar with the program, JGB is similar to a book club in which students read short stories from a specific book and then meet to discuss what they have read.  JGB combines interpretive discussion and activities with outstanding literature to encourage students to think critically as they read.  JGB is a wonderful program for students who enjoy reading and discussing stories.  The stories are sometimes challenging and may require parental assistance.  The student is asked to read each week’s assigned story twice.  It is acceptable for you to read aloud together.</w:t>
      </w:r>
    </w:p>
    <w:p w14:paraId="4F870DDF" w14:textId="166E6E10" w:rsidR="006B194A" w:rsidRPr="00031001" w:rsidRDefault="00ED1D77">
      <w:pPr>
        <w:pStyle w:val="Normal1"/>
        <w:rPr>
          <w:rFonts w:ascii="Cambria" w:eastAsia="Cambria" w:hAnsi="Cambria" w:cs="Cambria"/>
          <w:b/>
          <w:bCs/>
          <w:sz w:val="24"/>
          <w:szCs w:val="24"/>
        </w:rPr>
      </w:pPr>
      <w:r>
        <w:rPr>
          <w:rFonts w:ascii="Cambria" w:eastAsia="Cambria" w:hAnsi="Cambria" w:cs="Cambria"/>
          <w:sz w:val="24"/>
          <w:szCs w:val="24"/>
        </w:rPr>
        <w:t xml:space="preserve">The sessions will be held on </w:t>
      </w:r>
      <w:r w:rsidR="00031001">
        <w:rPr>
          <w:rFonts w:ascii="Cambria" w:eastAsia="Cambria" w:hAnsi="Cambria" w:cs="Cambria"/>
          <w:b/>
          <w:sz w:val="24"/>
          <w:szCs w:val="24"/>
        </w:rPr>
        <w:t>Wednesdays</w:t>
      </w:r>
      <w:r>
        <w:rPr>
          <w:rFonts w:ascii="Cambria" w:eastAsia="Cambria" w:hAnsi="Cambria" w:cs="Cambria"/>
          <w:b/>
          <w:sz w:val="24"/>
          <w:szCs w:val="24"/>
        </w:rPr>
        <w:t xml:space="preserve"> during the student’s lunch and recess period</w:t>
      </w:r>
      <w:r>
        <w:rPr>
          <w:rFonts w:ascii="Cambria" w:eastAsia="Cambria" w:hAnsi="Cambria" w:cs="Cambria"/>
          <w:sz w:val="24"/>
          <w:szCs w:val="24"/>
        </w:rPr>
        <w:t xml:space="preserve">.  Please be sure your child is willing to give up recess for this commitment.  </w:t>
      </w:r>
      <w:r>
        <w:rPr>
          <w:rFonts w:ascii="Cambria" w:eastAsia="Cambria" w:hAnsi="Cambria" w:cs="Cambria"/>
          <w:color w:val="000000"/>
          <w:sz w:val="24"/>
          <w:szCs w:val="24"/>
          <w:highlight w:val="white"/>
        </w:rPr>
        <w:t xml:space="preserve">Due to time constraints, we ask that students bring lunch from home on JGB days </w:t>
      </w:r>
      <w:r w:rsidRPr="00031001">
        <w:rPr>
          <w:rFonts w:ascii="Cambria" w:eastAsia="Cambria" w:hAnsi="Cambria" w:cs="Cambria"/>
          <w:b/>
          <w:bCs/>
          <w:color w:val="000000"/>
          <w:sz w:val="24"/>
          <w:szCs w:val="24"/>
          <w:highlight w:val="white"/>
        </w:rPr>
        <w:t>(as opposed to getting hot lunch).</w:t>
      </w:r>
    </w:p>
    <w:p w14:paraId="0B2C0067" w14:textId="7791E77A" w:rsidR="006B194A" w:rsidRDefault="00ED1D77">
      <w:pPr>
        <w:pStyle w:val="Normal1"/>
        <w:rPr>
          <w:rFonts w:ascii="Cambria" w:eastAsia="Cambria" w:hAnsi="Cambria" w:cs="Cambria"/>
          <w:sz w:val="24"/>
          <w:szCs w:val="24"/>
        </w:rPr>
      </w:pPr>
      <w:r>
        <w:rPr>
          <w:rFonts w:ascii="Cambria" w:eastAsia="Cambria" w:hAnsi="Cambria" w:cs="Cambria"/>
          <w:sz w:val="24"/>
          <w:szCs w:val="24"/>
        </w:rPr>
        <w:t>The program begins on January 22, 20</w:t>
      </w:r>
      <w:r w:rsidR="009A5932">
        <w:rPr>
          <w:rFonts w:ascii="Cambria" w:eastAsia="Cambria" w:hAnsi="Cambria" w:cs="Cambria"/>
          <w:sz w:val="24"/>
          <w:szCs w:val="24"/>
        </w:rPr>
        <w:t>20</w:t>
      </w:r>
      <w:r>
        <w:rPr>
          <w:rFonts w:ascii="Cambria" w:eastAsia="Cambria" w:hAnsi="Cambria" w:cs="Cambria"/>
          <w:sz w:val="24"/>
          <w:szCs w:val="24"/>
        </w:rPr>
        <w:t xml:space="preserve">, and lasts 9 weeks.  Because class sizes are limited to 8-10 students, names will be chosen on a first-come, first-served basis.  If your child would like to participate, please </w:t>
      </w:r>
      <w:r>
        <w:rPr>
          <w:rFonts w:ascii="Cambria" w:eastAsia="Cambria" w:hAnsi="Cambria" w:cs="Cambria"/>
          <w:b/>
          <w:sz w:val="24"/>
          <w:szCs w:val="24"/>
        </w:rPr>
        <w:t>complete and return the attached form</w:t>
      </w:r>
      <w:r>
        <w:rPr>
          <w:rFonts w:ascii="Cambria" w:eastAsia="Cambria" w:hAnsi="Cambria" w:cs="Cambria"/>
          <w:sz w:val="24"/>
          <w:szCs w:val="24"/>
        </w:rPr>
        <w:t xml:space="preserve"> to his or her classroom teacher along with the appropriate participation fee </w:t>
      </w:r>
      <w:r w:rsidRPr="00031001">
        <w:rPr>
          <w:rFonts w:ascii="Cambria" w:eastAsia="Cambria" w:hAnsi="Cambria" w:cs="Cambria"/>
          <w:b/>
          <w:bCs/>
          <w:sz w:val="24"/>
          <w:szCs w:val="24"/>
        </w:rPr>
        <w:t xml:space="preserve">($25.00 if new book is needed or $5.00 if book is not needed. </w:t>
      </w:r>
      <w:r w:rsidR="00031001" w:rsidRPr="00031001">
        <w:rPr>
          <w:rFonts w:ascii="Cambria" w:eastAsia="Cambria" w:hAnsi="Cambria" w:cs="Cambria"/>
          <w:b/>
          <w:bCs/>
          <w:sz w:val="24"/>
          <w:szCs w:val="24"/>
        </w:rPr>
        <w:t>Please be aware that t</w:t>
      </w:r>
      <w:r w:rsidRPr="00031001">
        <w:rPr>
          <w:rFonts w:ascii="Cambria" w:eastAsia="Cambria" w:hAnsi="Cambria" w:cs="Cambria"/>
          <w:b/>
          <w:bCs/>
          <w:sz w:val="24"/>
          <w:szCs w:val="24"/>
        </w:rPr>
        <w:t>here is a limited supply of used books available for 2nd grade only).</w:t>
      </w:r>
      <w:r>
        <w:rPr>
          <w:rFonts w:ascii="Cambria" w:eastAsia="Cambria" w:hAnsi="Cambria" w:cs="Cambria"/>
          <w:sz w:val="24"/>
          <w:szCs w:val="24"/>
        </w:rPr>
        <w:t xml:space="preserve">  Please do not staple the check to the form.  </w:t>
      </w:r>
      <w:r>
        <w:rPr>
          <w:rFonts w:ascii="Cambria" w:eastAsia="Cambria" w:hAnsi="Cambria" w:cs="Cambria"/>
          <w:b/>
          <w:sz w:val="24"/>
          <w:szCs w:val="24"/>
        </w:rPr>
        <w:t xml:space="preserve">The deadline for submission of the forms is Friday, </w:t>
      </w:r>
      <w:r w:rsidR="00031001">
        <w:rPr>
          <w:rFonts w:ascii="Cambria" w:eastAsia="Cambria" w:hAnsi="Cambria" w:cs="Cambria"/>
          <w:b/>
          <w:sz w:val="24"/>
          <w:szCs w:val="24"/>
        </w:rPr>
        <w:t>December 20</w:t>
      </w:r>
      <w:r>
        <w:rPr>
          <w:rFonts w:ascii="Cambria" w:eastAsia="Cambria" w:hAnsi="Cambria" w:cs="Cambria"/>
          <w:b/>
          <w:sz w:val="24"/>
          <w:szCs w:val="24"/>
        </w:rPr>
        <w:t>, 201</w:t>
      </w:r>
      <w:r w:rsidR="00031001">
        <w:rPr>
          <w:rFonts w:ascii="Cambria" w:eastAsia="Cambria" w:hAnsi="Cambria" w:cs="Cambria"/>
          <w:b/>
          <w:sz w:val="24"/>
          <w:szCs w:val="24"/>
        </w:rPr>
        <w:t>9.</w:t>
      </w:r>
    </w:p>
    <w:p w14:paraId="32182179" w14:textId="77777777" w:rsidR="006B194A" w:rsidRDefault="00ED1D77">
      <w:pPr>
        <w:pStyle w:val="Normal1"/>
        <w:rPr>
          <w:rFonts w:ascii="Cambria" w:eastAsia="Cambria" w:hAnsi="Cambria" w:cs="Cambria"/>
          <w:sz w:val="24"/>
          <w:szCs w:val="24"/>
        </w:rPr>
      </w:pPr>
      <w:bookmarkStart w:id="1" w:name="_gjdgxs" w:colFirst="0" w:colLast="0"/>
      <w:bookmarkEnd w:id="1"/>
      <w:r>
        <w:rPr>
          <w:rFonts w:ascii="Cambria" w:eastAsia="Cambria" w:hAnsi="Cambria" w:cs="Cambria"/>
          <w:sz w:val="24"/>
          <w:szCs w:val="24"/>
        </w:rPr>
        <w:t xml:space="preserve">You will receive an email confirming your child’s participation in the program in early January.  If you have any questions, please contact: </w:t>
      </w:r>
    </w:p>
    <w:p w14:paraId="62C8DF52" w14:textId="6CF24B6F" w:rsidR="006B194A" w:rsidRDefault="00031001">
      <w:pPr>
        <w:pStyle w:val="Normal1"/>
        <w:rPr>
          <w:rFonts w:ascii="Cambria" w:eastAsia="Cambria" w:hAnsi="Cambria" w:cs="Cambria"/>
          <w:sz w:val="24"/>
          <w:szCs w:val="24"/>
        </w:rPr>
      </w:pPr>
      <w:r>
        <w:rPr>
          <w:rFonts w:ascii="Cambria" w:eastAsia="Cambria" w:hAnsi="Cambria" w:cs="Cambria"/>
          <w:sz w:val="24"/>
          <w:szCs w:val="24"/>
        </w:rPr>
        <w:t>Latoya Campbell</w:t>
      </w:r>
      <w:r w:rsidR="00ED1D77">
        <w:rPr>
          <w:rFonts w:ascii="Cambria" w:eastAsia="Cambria" w:hAnsi="Cambria" w:cs="Cambria"/>
          <w:sz w:val="24"/>
          <w:szCs w:val="24"/>
        </w:rPr>
        <w:t xml:space="preserve"> at </w:t>
      </w:r>
      <w:hyperlink r:id="rId6" w:history="1">
        <w:r w:rsidRPr="00161CB7">
          <w:rPr>
            <w:rStyle w:val="Hyperlink"/>
          </w:rPr>
          <w:t>latoyaecampbell@gmail.com</w:t>
        </w:r>
      </w:hyperlink>
      <w:r>
        <w:t xml:space="preserve"> </w:t>
      </w:r>
      <w:r w:rsidR="00ED1D77">
        <w:rPr>
          <w:rFonts w:ascii="Cambria" w:eastAsia="Cambria" w:hAnsi="Cambria" w:cs="Cambria"/>
          <w:sz w:val="24"/>
          <w:szCs w:val="24"/>
        </w:rPr>
        <w:t xml:space="preserve">or </w:t>
      </w:r>
      <w:proofErr w:type="spellStart"/>
      <w:r>
        <w:rPr>
          <w:rFonts w:ascii="Cambria" w:eastAsia="Cambria" w:hAnsi="Cambria" w:cs="Cambria"/>
          <w:sz w:val="24"/>
          <w:szCs w:val="24"/>
        </w:rPr>
        <w:t>Avani</w:t>
      </w:r>
      <w:proofErr w:type="spellEnd"/>
      <w:r>
        <w:rPr>
          <w:rFonts w:ascii="Cambria" w:eastAsia="Cambria" w:hAnsi="Cambria" w:cs="Cambria"/>
          <w:sz w:val="24"/>
          <w:szCs w:val="24"/>
        </w:rPr>
        <w:t xml:space="preserve"> Desai at </w:t>
      </w:r>
      <w:hyperlink r:id="rId7" w:history="1">
        <w:r w:rsidR="003C0EC4" w:rsidRPr="00161CB7">
          <w:rPr>
            <w:rStyle w:val="Hyperlink"/>
            <w:rFonts w:ascii="Cambria" w:eastAsia="Cambria" w:hAnsi="Cambria" w:cs="Cambria"/>
            <w:sz w:val="24"/>
            <w:szCs w:val="24"/>
          </w:rPr>
          <w:t>ajd1979@yahoo.com</w:t>
        </w:r>
      </w:hyperlink>
    </w:p>
    <w:p w14:paraId="214D47FE" w14:textId="1B9F6F19" w:rsidR="00031001" w:rsidRDefault="00031001">
      <w:pPr>
        <w:pStyle w:val="Normal1"/>
        <w:rPr>
          <w:rFonts w:ascii="Cambria" w:eastAsia="Cambria" w:hAnsi="Cambria" w:cs="Cambria"/>
          <w:sz w:val="24"/>
          <w:szCs w:val="24"/>
        </w:rPr>
      </w:pPr>
    </w:p>
    <w:p w14:paraId="234CAE9B" w14:textId="77777777" w:rsidR="00355019" w:rsidRDefault="00355019" w:rsidP="00355019">
      <w:pPr>
        <w:pStyle w:val="Normal1"/>
        <w:rPr>
          <w:rFonts w:ascii="Comic Sans MS" w:eastAsia="Comic Sans MS" w:hAnsi="Comic Sans MS" w:cs="Comic Sans MS"/>
        </w:rPr>
      </w:pPr>
    </w:p>
    <w:p w14:paraId="28BF0456" w14:textId="72B99A3F" w:rsidR="00355019" w:rsidRDefault="00355019" w:rsidP="00355019">
      <w:pPr>
        <w:pStyle w:val="Normal1"/>
        <w:rPr>
          <w:rFonts w:ascii="Comic Sans MS" w:eastAsia="Comic Sans MS" w:hAnsi="Comic Sans MS" w:cs="Comic Sans MS"/>
        </w:rPr>
      </w:pPr>
      <w:r>
        <w:rPr>
          <w:noProof/>
        </w:rPr>
        <w:drawing>
          <wp:inline distT="0" distB="0" distL="0" distR="0" wp14:anchorId="0A67FC5C" wp14:editId="5248FF9B">
            <wp:extent cx="5486400" cy="10922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l="2504" t="8472" r="7656" b="22055"/>
                    <a:stretch>
                      <a:fillRect/>
                    </a:stretch>
                  </pic:blipFill>
                  <pic:spPr>
                    <a:xfrm>
                      <a:off x="0" y="0"/>
                      <a:ext cx="5486400" cy="1092200"/>
                    </a:xfrm>
                    <a:prstGeom prst="rect">
                      <a:avLst/>
                    </a:prstGeom>
                    <a:ln/>
                  </pic:spPr>
                </pic:pic>
              </a:graphicData>
            </a:graphic>
          </wp:inline>
        </w:drawing>
      </w:r>
    </w:p>
    <w:p w14:paraId="40721D55" w14:textId="0E4DB18A"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 xml:space="preserve">Student Name________________________________   </w:t>
      </w:r>
      <w:proofErr w:type="gramStart"/>
      <w:r>
        <w:rPr>
          <w:rFonts w:ascii="Comic Sans MS" w:eastAsia="Comic Sans MS" w:hAnsi="Comic Sans MS" w:cs="Comic Sans MS"/>
        </w:rPr>
        <w:t>Gender  (</w:t>
      </w:r>
      <w:proofErr w:type="gramEnd"/>
      <w:r>
        <w:rPr>
          <w:rFonts w:ascii="Comic Sans MS" w:eastAsia="Comic Sans MS" w:hAnsi="Comic Sans MS" w:cs="Comic Sans MS"/>
        </w:rPr>
        <w:t>circle) M or F</w:t>
      </w:r>
    </w:p>
    <w:p w14:paraId="3DCD6F97" w14:textId="55A0B38E"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Teacher Name &amp; Grade Level_________________________________________</w:t>
      </w:r>
    </w:p>
    <w:p w14:paraId="3E126F94" w14:textId="11151FD0"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Email address____________________________________________________</w:t>
      </w:r>
    </w:p>
    <w:p w14:paraId="50B31C3E" w14:textId="72721E24"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Parents’ Names___________________________________________________</w:t>
      </w:r>
    </w:p>
    <w:p w14:paraId="3882C92E" w14:textId="1EFB3208"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Home phone #_________________________Cell #_____________________</w:t>
      </w:r>
    </w:p>
    <w:p w14:paraId="0C6CC7E7" w14:textId="77777777"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w:t>
      </w:r>
    </w:p>
    <w:p w14:paraId="0A32A58A" w14:textId="25BB2690"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 xml:space="preserve">Does your child have food </w:t>
      </w:r>
      <w:r>
        <w:rPr>
          <w:rFonts w:ascii="Comic Sans MS Bold" w:eastAsia="Comic Sans MS Bold" w:hAnsi="Comic Sans MS Bold" w:cs="Comic Sans MS Bold"/>
          <w:u w:val="single"/>
        </w:rPr>
        <w:t>allergies?</w:t>
      </w:r>
      <w:r>
        <w:rPr>
          <w:rFonts w:ascii="Comic Sans MS" w:eastAsia="Comic Sans MS" w:hAnsi="Comic Sans MS" w:cs="Comic Sans MS"/>
        </w:rPr>
        <w:t xml:space="preserve">  Yes or No. _____</w:t>
      </w:r>
      <w:proofErr w:type="gramStart"/>
      <w:r>
        <w:rPr>
          <w:rFonts w:ascii="Comic Sans MS" w:eastAsia="Comic Sans MS" w:hAnsi="Comic Sans MS" w:cs="Comic Sans MS"/>
        </w:rPr>
        <w:t>_  (</w:t>
      </w:r>
      <w:proofErr w:type="gramEnd"/>
      <w:r>
        <w:rPr>
          <w:rFonts w:ascii="Comic Sans MS" w:eastAsia="Comic Sans MS" w:hAnsi="Comic Sans MS" w:cs="Comic Sans MS"/>
        </w:rPr>
        <w:t xml:space="preserve">If yes, please list below)  </w:t>
      </w:r>
    </w:p>
    <w:p w14:paraId="6CE2A976" w14:textId="17C32AFF"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______________________________________________________________</w:t>
      </w:r>
    </w:p>
    <w:p w14:paraId="4E8BF965" w14:textId="77777777"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Are these allergies listed with the school nurse</w:t>
      </w:r>
      <w:proofErr w:type="gramStart"/>
      <w:r>
        <w:rPr>
          <w:rFonts w:ascii="Comic Sans MS" w:eastAsia="Comic Sans MS" w:hAnsi="Comic Sans MS" w:cs="Comic Sans MS"/>
        </w:rPr>
        <w:t>?_</w:t>
      </w:r>
      <w:proofErr w:type="gramEnd"/>
      <w:r>
        <w:rPr>
          <w:rFonts w:ascii="Comic Sans MS" w:eastAsia="Comic Sans MS" w:hAnsi="Comic Sans MS" w:cs="Comic Sans MS"/>
        </w:rPr>
        <w:t>____________ Yes or No.</w:t>
      </w:r>
    </w:p>
    <w:p w14:paraId="6AEB7653" w14:textId="77777777"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 xml:space="preserve">************************************************************************** </w:t>
      </w:r>
    </w:p>
    <w:p w14:paraId="099491D0" w14:textId="45B2AD92" w:rsidR="00355019" w:rsidRPr="00291A60" w:rsidRDefault="00355019" w:rsidP="00355019">
      <w:pPr>
        <w:pStyle w:val="Normal1"/>
        <w:rPr>
          <w:rFonts w:ascii="Comic Sans MS" w:eastAsia="Comic Sans MS" w:hAnsi="Comic Sans MS" w:cs="Comic Sans MS"/>
          <w:b/>
          <w:bCs/>
        </w:rPr>
      </w:pPr>
      <w:r w:rsidRPr="00291A60">
        <w:rPr>
          <w:rFonts w:ascii="Comic Sans MS" w:eastAsia="Comic Sans MS" w:hAnsi="Comic Sans MS" w:cs="Comic Sans MS"/>
          <w:b/>
          <w:bCs/>
        </w:rPr>
        <w:t>Each child will need a Junior Great Book</w:t>
      </w:r>
      <w:r w:rsidR="00291A60" w:rsidRPr="00291A60">
        <w:rPr>
          <w:rFonts w:ascii="Comic Sans MS" w:eastAsia="Comic Sans MS" w:hAnsi="Comic Sans MS" w:cs="Comic Sans MS"/>
          <w:b/>
          <w:bCs/>
        </w:rPr>
        <w:t xml:space="preserve"> (new or used)</w:t>
      </w:r>
      <w:r w:rsidRPr="00291A60">
        <w:rPr>
          <w:rFonts w:ascii="Comic Sans MS" w:eastAsia="Comic Sans MS" w:hAnsi="Comic Sans MS" w:cs="Comic Sans MS"/>
          <w:b/>
          <w:bCs/>
        </w:rPr>
        <w:t xml:space="preserve">. </w:t>
      </w:r>
    </w:p>
    <w:p w14:paraId="23AA7FFA" w14:textId="77777777"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_______I need to order a NEW book (cost $25)</w:t>
      </w:r>
    </w:p>
    <w:p w14:paraId="5EFC6220" w14:textId="77777777"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_______I have the book and do not need a new one. (cost $5)</w:t>
      </w:r>
    </w:p>
    <w:p w14:paraId="17295727" w14:textId="48DD21EE"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_______I would like a used copy - available only for 2nd grade ($5, supply is limited so this is first come, first served)</w:t>
      </w:r>
    </w:p>
    <w:p w14:paraId="28013675" w14:textId="77777777" w:rsidR="00355019" w:rsidRDefault="00355019" w:rsidP="00355019">
      <w:pPr>
        <w:pStyle w:val="Normal1"/>
        <w:rPr>
          <w:rFonts w:ascii="Comic Sans MS" w:eastAsia="Comic Sans MS" w:hAnsi="Comic Sans MS" w:cs="Comic Sans MS"/>
        </w:rPr>
      </w:pPr>
      <w:r>
        <w:rPr>
          <w:rFonts w:ascii="Comic Sans MS" w:eastAsia="Comic Sans MS" w:hAnsi="Comic Sans MS" w:cs="Comic Sans MS"/>
        </w:rPr>
        <w:t>________________________________________________</w:t>
      </w:r>
      <w:proofErr w:type="gramStart"/>
      <w:r>
        <w:rPr>
          <w:rFonts w:ascii="Comic Sans MS" w:eastAsia="Comic Sans MS" w:hAnsi="Comic Sans MS" w:cs="Comic Sans MS"/>
        </w:rPr>
        <w:t>_(</w:t>
      </w:r>
      <w:proofErr w:type="gramEnd"/>
      <w:r>
        <w:rPr>
          <w:rFonts w:ascii="Comic Sans MS" w:eastAsia="Comic Sans MS" w:hAnsi="Comic Sans MS" w:cs="Comic Sans MS"/>
        </w:rPr>
        <w:t>parent signature)</w:t>
      </w:r>
    </w:p>
    <w:p w14:paraId="7DD46A7C" w14:textId="3B31C84B" w:rsidR="00355019" w:rsidRPr="00291A60" w:rsidRDefault="00355019">
      <w:pPr>
        <w:pStyle w:val="Normal1"/>
        <w:rPr>
          <w:rFonts w:ascii="Comic Sans MS Bold" w:eastAsia="Comic Sans MS Bold" w:hAnsi="Comic Sans MS Bold" w:cs="Comic Sans MS Bold"/>
          <w:b/>
          <w:bCs/>
        </w:rPr>
      </w:pPr>
      <w:r>
        <w:rPr>
          <w:rFonts w:ascii="Comic Sans MS Bold" w:eastAsia="Comic Sans MS Bold" w:hAnsi="Comic Sans MS Bold" w:cs="Comic Sans MS Bold"/>
        </w:rPr>
        <w:t xml:space="preserve">Please enclose a check, with your child’s name on it, for $25 (needing a book) or $5 (not needing a book) made out to FRY PTA.  Each child requires their own form and check.  If you have multiple children, please submit each separately.  Return this page with a check in an envelope to your child’s teacher by </w:t>
      </w:r>
      <w:r w:rsidRPr="00DF5D30">
        <w:rPr>
          <w:rFonts w:ascii="Comic Sans MS Bold" w:eastAsia="Comic Sans MS Bold" w:hAnsi="Comic Sans MS Bold" w:cs="Comic Sans MS Bold"/>
          <w:b/>
          <w:bCs/>
          <w:u w:val="single"/>
        </w:rPr>
        <w:t>December 20</w:t>
      </w:r>
      <w:proofErr w:type="gramStart"/>
      <w:r w:rsidRPr="00DF5D30">
        <w:rPr>
          <w:rFonts w:ascii="Comic Sans MS Bold" w:eastAsia="Comic Sans MS Bold" w:hAnsi="Comic Sans MS Bold" w:cs="Comic Sans MS Bold"/>
          <w:b/>
          <w:bCs/>
          <w:u w:val="single"/>
        </w:rPr>
        <w:t>,2019</w:t>
      </w:r>
      <w:proofErr w:type="gramEnd"/>
      <w:r w:rsidRPr="00DF5D30">
        <w:rPr>
          <w:rFonts w:ascii="Comic Sans MS Bold" w:eastAsia="Comic Sans MS Bold" w:hAnsi="Comic Sans MS Bold" w:cs="Comic Sans MS Bold"/>
          <w:b/>
          <w:bCs/>
          <w:u w:val="single"/>
        </w:rPr>
        <w:t>,</w:t>
      </w:r>
      <w:r w:rsidR="00E612A1">
        <w:rPr>
          <w:rFonts w:ascii="Comic Sans MS Bold" w:eastAsia="Comic Sans MS Bold" w:hAnsi="Comic Sans MS Bold" w:cs="Comic Sans MS Bold"/>
        </w:rPr>
        <w:t xml:space="preserve"> </w:t>
      </w:r>
      <w:r w:rsidRPr="00DF5D30">
        <w:rPr>
          <w:rFonts w:ascii="Comic Sans MS Bold" w:eastAsia="Comic Sans MS Bold" w:hAnsi="Comic Sans MS Bold" w:cs="Comic Sans MS Bold"/>
          <w:b/>
          <w:bCs/>
          <w:u w:val="single"/>
        </w:rPr>
        <w:t>Please do NOT staple</w:t>
      </w:r>
      <w:r w:rsidRPr="00DF5D30">
        <w:rPr>
          <w:rFonts w:ascii="Comic Sans MS Bold" w:eastAsia="Comic Sans MS Bold" w:hAnsi="Comic Sans MS Bold" w:cs="Comic Sans MS Bold"/>
          <w:b/>
          <w:bCs/>
        </w:rPr>
        <w:t xml:space="preserve"> the check to the form. </w:t>
      </w:r>
    </w:p>
    <w:sectPr w:rsidR="00355019" w:rsidRPr="00291A60" w:rsidSect="006B19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cing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mic Sans MS Bold">
    <w:altName w:val="Comic Sans MS"/>
    <w:panose1 w:val="030F09020303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4A"/>
    <w:rsid w:val="00031001"/>
    <w:rsid w:val="001D69A3"/>
    <w:rsid w:val="00291A60"/>
    <w:rsid w:val="002F3627"/>
    <w:rsid w:val="00355019"/>
    <w:rsid w:val="003C0EC4"/>
    <w:rsid w:val="003D0A1A"/>
    <w:rsid w:val="003D5523"/>
    <w:rsid w:val="006B194A"/>
    <w:rsid w:val="009A5932"/>
    <w:rsid w:val="00A30CF1"/>
    <w:rsid w:val="00D45E1D"/>
    <w:rsid w:val="00E612A1"/>
    <w:rsid w:val="00ED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006"/>
  <w15:docId w15:val="{4E60281A-3DB4-1043-AE01-A99CB3B7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6B194A"/>
    <w:pPr>
      <w:keepNext/>
      <w:keepLines/>
      <w:spacing w:before="480" w:after="120"/>
      <w:outlineLvl w:val="0"/>
    </w:pPr>
    <w:rPr>
      <w:b/>
      <w:sz w:val="48"/>
      <w:szCs w:val="48"/>
    </w:rPr>
  </w:style>
  <w:style w:type="paragraph" w:styleId="Heading2">
    <w:name w:val="heading 2"/>
    <w:basedOn w:val="Normal1"/>
    <w:next w:val="Normal1"/>
    <w:rsid w:val="006B194A"/>
    <w:pPr>
      <w:keepNext/>
      <w:keepLines/>
      <w:spacing w:before="360" w:after="80"/>
      <w:outlineLvl w:val="1"/>
    </w:pPr>
    <w:rPr>
      <w:b/>
      <w:sz w:val="36"/>
      <w:szCs w:val="36"/>
    </w:rPr>
  </w:style>
  <w:style w:type="paragraph" w:styleId="Heading3">
    <w:name w:val="heading 3"/>
    <w:basedOn w:val="Normal1"/>
    <w:next w:val="Normal1"/>
    <w:rsid w:val="006B194A"/>
    <w:pPr>
      <w:keepNext/>
      <w:keepLines/>
      <w:spacing w:before="280" w:after="80"/>
      <w:outlineLvl w:val="2"/>
    </w:pPr>
    <w:rPr>
      <w:b/>
      <w:sz w:val="28"/>
      <w:szCs w:val="28"/>
    </w:rPr>
  </w:style>
  <w:style w:type="paragraph" w:styleId="Heading4">
    <w:name w:val="heading 4"/>
    <w:basedOn w:val="Normal1"/>
    <w:next w:val="Normal1"/>
    <w:rsid w:val="006B194A"/>
    <w:pPr>
      <w:keepNext/>
      <w:keepLines/>
      <w:spacing w:before="240" w:after="40"/>
      <w:outlineLvl w:val="3"/>
    </w:pPr>
    <w:rPr>
      <w:b/>
      <w:sz w:val="24"/>
      <w:szCs w:val="24"/>
    </w:rPr>
  </w:style>
  <w:style w:type="paragraph" w:styleId="Heading5">
    <w:name w:val="heading 5"/>
    <w:basedOn w:val="Normal1"/>
    <w:next w:val="Normal1"/>
    <w:rsid w:val="006B194A"/>
    <w:pPr>
      <w:keepNext/>
      <w:keepLines/>
      <w:spacing w:before="220" w:after="40"/>
      <w:outlineLvl w:val="4"/>
    </w:pPr>
    <w:rPr>
      <w:b/>
    </w:rPr>
  </w:style>
  <w:style w:type="paragraph" w:styleId="Heading6">
    <w:name w:val="heading 6"/>
    <w:basedOn w:val="Normal1"/>
    <w:next w:val="Normal1"/>
    <w:rsid w:val="006B19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194A"/>
  </w:style>
  <w:style w:type="paragraph" w:styleId="Title">
    <w:name w:val="Title"/>
    <w:basedOn w:val="Normal1"/>
    <w:next w:val="Normal1"/>
    <w:rsid w:val="006B194A"/>
    <w:pPr>
      <w:keepNext/>
      <w:keepLines/>
      <w:spacing w:before="480" w:after="120"/>
    </w:pPr>
    <w:rPr>
      <w:b/>
      <w:sz w:val="72"/>
      <w:szCs w:val="72"/>
    </w:rPr>
  </w:style>
  <w:style w:type="paragraph" w:styleId="Subtitle">
    <w:name w:val="Subtitle"/>
    <w:basedOn w:val="Normal1"/>
    <w:next w:val="Normal1"/>
    <w:rsid w:val="006B194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1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77"/>
    <w:rPr>
      <w:rFonts w:ascii="Tahoma" w:hAnsi="Tahoma" w:cs="Tahoma"/>
      <w:sz w:val="16"/>
      <w:szCs w:val="16"/>
    </w:rPr>
  </w:style>
  <w:style w:type="character" w:styleId="Hyperlink">
    <w:name w:val="Hyperlink"/>
    <w:basedOn w:val="DefaultParagraphFont"/>
    <w:uiPriority w:val="99"/>
    <w:unhideWhenUsed/>
    <w:rsid w:val="00031001"/>
    <w:rPr>
      <w:color w:val="0000FF" w:themeColor="hyperlink"/>
      <w:u w:val="single"/>
    </w:rPr>
  </w:style>
  <w:style w:type="character" w:customStyle="1" w:styleId="UnresolvedMention">
    <w:name w:val="Unresolved Mention"/>
    <w:basedOn w:val="DefaultParagraphFont"/>
    <w:uiPriority w:val="99"/>
    <w:semiHidden/>
    <w:unhideWhenUsed/>
    <w:rsid w:val="00031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ajd1979@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toyaecampbell@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Loughran, Michelle</cp:lastModifiedBy>
  <cp:revision>2</cp:revision>
  <dcterms:created xsi:type="dcterms:W3CDTF">2019-12-02T18:36:00Z</dcterms:created>
  <dcterms:modified xsi:type="dcterms:W3CDTF">2019-12-02T18:36:00Z</dcterms:modified>
</cp:coreProperties>
</file>