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2C5" w:rsidRDefault="00ED2A5F" w:rsidP="005762C5">
      <w:pPr>
        <w:pStyle w:val="NormalWeb"/>
        <w:adjustRightInd w:val="0"/>
        <w:spacing w:before="0" w:beforeAutospacing="0" w:after="0" w:afterAutospacing="0"/>
        <w:jc w:val="center"/>
        <w:rPr>
          <w:rStyle w:val="Strong"/>
          <w:rFonts w:ascii="Calibri" w:hAnsi="Calibri" w:cs="Verdana-Bold"/>
          <w:color w:val="000000"/>
          <w:sz w:val="28"/>
          <w:szCs w:val="28"/>
          <w:lang w:val="en"/>
        </w:rPr>
      </w:pPr>
      <w:r>
        <w:rPr>
          <w:rFonts w:ascii="Calibri" w:hAnsi="Calibri" w:cs="Verdana-Bold"/>
          <w:b/>
          <w:bCs/>
          <w:noProof/>
          <w:color w:val="000000"/>
          <w:sz w:val="28"/>
          <w:szCs w:val="28"/>
        </w:rPr>
        <w:drawing>
          <wp:inline distT="0" distB="0" distL="0" distR="0">
            <wp:extent cx="1225789" cy="809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ian-prairie-educational-foundation-ipef-204-logo.png"/>
                    <pic:cNvPicPr/>
                  </pic:nvPicPr>
                  <pic:blipFill>
                    <a:blip r:embed="rId5">
                      <a:extLst>
                        <a:ext uri="{28A0092B-C50C-407E-A947-70E740481C1C}">
                          <a14:useLocalDpi xmlns:a14="http://schemas.microsoft.com/office/drawing/2010/main" val="0"/>
                        </a:ext>
                      </a:extLst>
                    </a:blip>
                    <a:stretch>
                      <a:fillRect/>
                    </a:stretch>
                  </pic:blipFill>
                  <pic:spPr>
                    <a:xfrm>
                      <a:off x="0" y="0"/>
                      <a:ext cx="1247255" cy="823803"/>
                    </a:xfrm>
                    <a:prstGeom prst="rect">
                      <a:avLst/>
                    </a:prstGeom>
                  </pic:spPr>
                </pic:pic>
              </a:graphicData>
            </a:graphic>
          </wp:inline>
        </w:drawing>
      </w:r>
      <w:r w:rsidR="005762C5" w:rsidRPr="005762C5">
        <w:rPr>
          <w:rStyle w:val="Strong"/>
          <w:rFonts w:ascii="Calibri" w:hAnsi="Calibri" w:cs="Verdana-Bold"/>
          <w:color w:val="000000"/>
          <w:sz w:val="28"/>
          <w:szCs w:val="28"/>
          <w:lang w:val="en"/>
        </w:rPr>
        <w:t xml:space="preserve"> </w:t>
      </w:r>
    </w:p>
    <w:p w:rsidR="00525D62" w:rsidRPr="003C1E01" w:rsidRDefault="005762C5" w:rsidP="003C1E01">
      <w:pPr>
        <w:pStyle w:val="NormalWeb"/>
        <w:adjustRightInd w:val="0"/>
        <w:spacing w:before="0" w:beforeAutospacing="0" w:after="0" w:afterAutospacing="0"/>
        <w:jc w:val="center"/>
        <w:rPr>
          <w:rFonts w:ascii="Calibri" w:hAnsi="Calibri" w:cs="Verdana-Bold"/>
          <w:b/>
          <w:bCs/>
          <w:color w:val="000000"/>
          <w:sz w:val="28"/>
          <w:szCs w:val="28"/>
          <w:lang w:val="en"/>
        </w:rPr>
      </w:pPr>
      <w:r>
        <w:rPr>
          <w:rStyle w:val="Strong"/>
          <w:rFonts w:ascii="Calibri" w:hAnsi="Calibri" w:cs="Verdana-Bold"/>
          <w:color w:val="000000"/>
          <w:sz w:val="28"/>
          <w:szCs w:val="28"/>
          <w:lang w:val="en"/>
        </w:rPr>
        <w:t>Team YOUNG- Raising</w:t>
      </w:r>
      <w:r w:rsidR="003C1E01">
        <w:rPr>
          <w:rStyle w:val="Strong"/>
          <w:rFonts w:ascii="Calibri" w:hAnsi="Calibri" w:cs="Verdana-Bold"/>
          <w:color w:val="000000"/>
          <w:sz w:val="28"/>
          <w:szCs w:val="28"/>
          <w:lang w:val="en"/>
        </w:rPr>
        <w:t xml:space="preserve"> Money for Young School and IPEF</w:t>
      </w:r>
    </w:p>
    <w:p w:rsidR="00FD5F52" w:rsidRPr="00525D62" w:rsidRDefault="00FD5F52" w:rsidP="00525D62">
      <w:pPr>
        <w:pBdr>
          <w:bottom w:val="single" w:sz="6" w:space="1" w:color="auto"/>
        </w:pBdr>
        <w:spacing w:after="0" w:line="240" w:lineRule="auto"/>
        <w:rPr>
          <w:rFonts w:cs="Verdana"/>
          <w:color w:val="000000"/>
          <w:sz w:val="28"/>
          <w:szCs w:val="28"/>
          <w:lang w:val="en"/>
        </w:rPr>
      </w:pPr>
    </w:p>
    <w:p w:rsidR="00661671" w:rsidRPr="00661671" w:rsidRDefault="00661671" w:rsidP="00661671">
      <w:pPr>
        <w:pStyle w:val="NormalWeb"/>
        <w:adjustRightInd w:val="0"/>
        <w:spacing w:before="0" w:beforeAutospacing="0" w:after="0" w:afterAutospacing="0"/>
        <w:jc w:val="center"/>
        <w:rPr>
          <w:rStyle w:val="Strong"/>
          <w:rFonts w:asciiTheme="minorHAnsi" w:hAnsiTheme="minorHAnsi" w:cs="Verdana-Bold"/>
          <w:color w:val="000000"/>
          <w:sz w:val="28"/>
          <w:szCs w:val="28"/>
          <w:lang w:val="en"/>
        </w:rPr>
      </w:pPr>
      <w:r w:rsidRPr="00661671">
        <w:rPr>
          <w:rStyle w:val="Strong"/>
          <w:rFonts w:asciiTheme="minorHAnsi" w:hAnsiTheme="minorHAnsi" w:cs="Verdana-Bold"/>
          <w:color w:val="000000"/>
          <w:sz w:val="28"/>
          <w:szCs w:val="28"/>
          <w:lang w:val="en"/>
        </w:rPr>
        <w:t>Young Family Swim Night</w:t>
      </w:r>
    </w:p>
    <w:p w:rsidR="00661671" w:rsidRPr="00661671" w:rsidRDefault="00661671" w:rsidP="00661671">
      <w:pPr>
        <w:pStyle w:val="NormalWeb"/>
        <w:adjustRightInd w:val="0"/>
        <w:spacing w:before="0" w:beforeAutospacing="0" w:after="0" w:afterAutospacing="0"/>
        <w:jc w:val="center"/>
        <w:rPr>
          <w:rStyle w:val="Strong"/>
          <w:rFonts w:asciiTheme="minorHAnsi" w:hAnsiTheme="minorHAnsi" w:cs="Verdana-Bold"/>
          <w:color w:val="000000"/>
          <w:sz w:val="28"/>
          <w:szCs w:val="28"/>
          <w:lang w:val="en"/>
        </w:rPr>
      </w:pPr>
      <w:r w:rsidRPr="00661671">
        <w:rPr>
          <w:rStyle w:val="Strong"/>
          <w:rFonts w:asciiTheme="minorHAnsi" w:hAnsiTheme="minorHAnsi" w:cs="Verdana-Bold"/>
          <w:color w:val="000000"/>
          <w:sz w:val="28"/>
          <w:szCs w:val="28"/>
          <w:lang w:val="en"/>
        </w:rPr>
        <w:t xml:space="preserve">Saturday, October </w:t>
      </w:r>
      <w:r w:rsidR="00525D62">
        <w:rPr>
          <w:rStyle w:val="Strong"/>
          <w:rFonts w:asciiTheme="minorHAnsi" w:hAnsiTheme="minorHAnsi" w:cs="Verdana-Bold"/>
          <w:color w:val="000000"/>
          <w:sz w:val="28"/>
          <w:szCs w:val="28"/>
          <w:lang w:val="en"/>
        </w:rPr>
        <w:t>7</w:t>
      </w:r>
      <w:r w:rsidRPr="00661671">
        <w:rPr>
          <w:rStyle w:val="Strong"/>
          <w:rFonts w:asciiTheme="minorHAnsi" w:hAnsiTheme="minorHAnsi" w:cs="Verdana-Bold"/>
          <w:color w:val="000000"/>
          <w:sz w:val="28"/>
          <w:szCs w:val="28"/>
          <w:lang w:val="en"/>
        </w:rPr>
        <w:t>, 201</w:t>
      </w:r>
      <w:r w:rsidR="00525D62">
        <w:rPr>
          <w:rStyle w:val="Strong"/>
          <w:rFonts w:asciiTheme="minorHAnsi" w:hAnsiTheme="minorHAnsi" w:cs="Verdana-Bold"/>
          <w:color w:val="000000"/>
          <w:sz w:val="28"/>
          <w:szCs w:val="28"/>
          <w:lang w:val="en"/>
        </w:rPr>
        <w:t>7</w:t>
      </w:r>
    </w:p>
    <w:p w:rsidR="00661671" w:rsidRPr="00661671" w:rsidRDefault="00661671" w:rsidP="00661671">
      <w:pPr>
        <w:pStyle w:val="NormalWeb"/>
        <w:adjustRightInd w:val="0"/>
        <w:spacing w:before="0" w:beforeAutospacing="0" w:after="0" w:afterAutospacing="0"/>
        <w:jc w:val="center"/>
        <w:rPr>
          <w:rStyle w:val="Strong"/>
          <w:rFonts w:asciiTheme="minorHAnsi" w:hAnsiTheme="minorHAnsi" w:cs="Verdana-Bold"/>
          <w:color w:val="000000"/>
          <w:sz w:val="28"/>
          <w:szCs w:val="28"/>
          <w:lang w:val="en"/>
        </w:rPr>
      </w:pPr>
      <w:r w:rsidRPr="00661671">
        <w:rPr>
          <w:rStyle w:val="Strong"/>
          <w:rFonts w:asciiTheme="minorHAnsi" w:hAnsiTheme="minorHAnsi" w:cs="Verdana-Bold"/>
          <w:color w:val="000000"/>
          <w:sz w:val="28"/>
          <w:szCs w:val="28"/>
          <w:lang w:val="en"/>
        </w:rPr>
        <w:t>6:00 pm – 8:00 pm</w:t>
      </w:r>
    </w:p>
    <w:p w:rsidR="00661671" w:rsidRPr="00661671" w:rsidRDefault="00661671" w:rsidP="00661671">
      <w:pPr>
        <w:pStyle w:val="NormalWeb"/>
        <w:adjustRightInd w:val="0"/>
        <w:spacing w:before="0" w:beforeAutospacing="0" w:after="0" w:afterAutospacing="0"/>
        <w:jc w:val="center"/>
        <w:rPr>
          <w:rStyle w:val="Strong"/>
          <w:rFonts w:asciiTheme="minorHAnsi" w:hAnsiTheme="minorHAnsi" w:cs="Verdana-Bold"/>
          <w:color w:val="000000"/>
          <w:sz w:val="28"/>
          <w:szCs w:val="28"/>
          <w:lang w:val="en"/>
        </w:rPr>
      </w:pPr>
      <w:r w:rsidRPr="00661671">
        <w:rPr>
          <w:rFonts w:asciiTheme="minorHAnsi" w:hAnsiTheme="minorHAnsi" w:cs="Tahoma"/>
          <w:b/>
          <w:sz w:val="28"/>
          <w:szCs w:val="28"/>
        </w:rPr>
        <w:t xml:space="preserve">Vaughan Aquatic Center </w:t>
      </w:r>
      <w:r w:rsidRPr="00661671">
        <w:rPr>
          <w:rStyle w:val="Strong"/>
          <w:rFonts w:asciiTheme="minorHAnsi" w:hAnsiTheme="minorHAnsi" w:cs="Verdana-Bold"/>
          <w:color w:val="000000"/>
          <w:sz w:val="28"/>
          <w:szCs w:val="28"/>
          <w:lang w:val="en"/>
        </w:rPr>
        <w:t>(</w:t>
      </w:r>
      <w:r w:rsidRPr="00661671">
        <w:rPr>
          <w:rFonts w:asciiTheme="minorHAnsi" w:hAnsiTheme="minorHAnsi" w:cs="Arial"/>
          <w:b/>
          <w:bCs/>
          <w:sz w:val="28"/>
          <w:szCs w:val="28"/>
          <w:shd w:val="clear" w:color="auto" w:fill="FFFFFF"/>
        </w:rPr>
        <w:t>2121 W. Indian Trail, Aurora, Illinois</w:t>
      </w:r>
      <w:r w:rsidRPr="00661671">
        <w:rPr>
          <w:rStyle w:val="apple-converted-space"/>
          <w:rFonts w:asciiTheme="minorHAnsi" w:hAnsiTheme="minorHAnsi" w:cs="Arial"/>
          <w:b/>
          <w:bCs/>
          <w:sz w:val="28"/>
          <w:szCs w:val="28"/>
          <w:shd w:val="clear" w:color="auto" w:fill="FFFFFF"/>
        </w:rPr>
        <w:t>)</w:t>
      </w:r>
    </w:p>
    <w:p w:rsidR="005762C5" w:rsidRPr="00661671" w:rsidRDefault="005762C5" w:rsidP="00A14EA5">
      <w:pPr>
        <w:pBdr>
          <w:bottom w:val="single" w:sz="6" w:space="1" w:color="auto"/>
        </w:pBdr>
        <w:spacing w:before="100" w:beforeAutospacing="1" w:after="100" w:afterAutospacing="1" w:line="240" w:lineRule="auto"/>
        <w:rPr>
          <w:rFonts w:cs="Verdana"/>
          <w:color w:val="000000"/>
          <w:sz w:val="28"/>
          <w:szCs w:val="28"/>
          <w:lang w:val="en"/>
        </w:rPr>
      </w:pPr>
    </w:p>
    <w:p w:rsidR="005762C5" w:rsidRPr="00F1212F" w:rsidRDefault="005762C5" w:rsidP="005762C5">
      <w:pPr>
        <w:jc w:val="center"/>
        <w:rPr>
          <w:rFonts w:cs="Tahoma"/>
          <w:b/>
          <w:sz w:val="28"/>
          <w:szCs w:val="28"/>
        </w:rPr>
      </w:pPr>
      <w:r w:rsidRPr="00F1212F">
        <w:rPr>
          <w:rFonts w:cs="Tahoma"/>
          <w:b/>
          <w:sz w:val="28"/>
          <w:szCs w:val="28"/>
        </w:rPr>
        <w:t>Family Swim Night at Vaugha</w:t>
      </w:r>
      <w:r w:rsidR="009D6614">
        <w:rPr>
          <w:rFonts w:cs="Tahoma"/>
          <w:b/>
          <w:sz w:val="28"/>
          <w:szCs w:val="28"/>
        </w:rPr>
        <w:t>n Aquatic Center (Saturday, 10/7</w:t>
      </w:r>
      <w:r w:rsidRPr="00F1212F">
        <w:rPr>
          <w:rFonts w:cs="Tahoma"/>
          <w:b/>
          <w:sz w:val="28"/>
          <w:szCs w:val="28"/>
        </w:rPr>
        <w:t>/1</w:t>
      </w:r>
      <w:r w:rsidR="009D6614">
        <w:rPr>
          <w:rFonts w:cs="Tahoma"/>
          <w:b/>
          <w:sz w:val="28"/>
          <w:szCs w:val="28"/>
        </w:rPr>
        <w:t>7</w:t>
      </w:r>
      <w:r w:rsidRPr="00F1212F">
        <w:rPr>
          <w:rFonts w:cs="Tahoma"/>
          <w:b/>
          <w:sz w:val="28"/>
          <w:szCs w:val="28"/>
        </w:rPr>
        <w:t>)</w:t>
      </w:r>
    </w:p>
    <w:p w:rsidR="007F102E" w:rsidRPr="00F1212F" w:rsidRDefault="005762C5" w:rsidP="005762C5">
      <w:pPr>
        <w:jc w:val="center"/>
        <w:rPr>
          <w:rFonts w:cs="Tahoma"/>
          <w:b/>
          <w:sz w:val="28"/>
          <w:szCs w:val="28"/>
        </w:rPr>
      </w:pPr>
      <w:r w:rsidRPr="00F1212F">
        <w:rPr>
          <w:rFonts w:cs="Tahoma"/>
          <w:b/>
          <w:sz w:val="28"/>
          <w:szCs w:val="28"/>
        </w:rPr>
        <w:t xml:space="preserve">Please return money and registration form to the office by </w:t>
      </w:r>
      <w:r w:rsidR="009D6614">
        <w:rPr>
          <w:rFonts w:cs="Tahoma"/>
          <w:b/>
          <w:sz w:val="28"/>
          <w:szCs w:val="28"/>
        </w:rPr>
        <w:t>Monday, September 25</w:t>
      </w:r>
      <w:r w:rsidRPr="00F1212F">
        <w:rPr>
          <w:rFonts w:cs="Tahoma"/>
          <w:b/>
          <w:sz w:val="28"/>
          <w:szCs w:val="28"/>
        </w:rPr>
        <w:t>.</w:t>
      </w:r>
    </w:p>
    <w:p w:rsidR="007F102E" w:rsidRPr="00F1212F" w:rsidRDefault="007F102E" w:rsidP="005D450D">
      <w:pPr>
        <w:pStyle w:val="ListParagraph"/>
        <w:numPr>
          <w:ilvl w:val="0"/>
          <w:numId w:val="2"/>
        </w:numPr>
        <w:spacing w:before="100" w:beforeAutospacing="1" w:after="100" w:afterAutospacing="1" w:line="240" w:lineRule="auto"/>
        <w:rPr>
          <w:iCs/>
          <w:sz w:val="28"/>
          <w:szCs w:val="28"/>
        </w:rPr>
      </w:pPr>
      <w:r w:rsidRPr="00F1212F">
        <w:rPr>
          <w:iCs/>
          <w:sz w:val="28"/>
          <w:szCs w:val="28"/>
        </w:rPr>
        <w:t xml:space="preserve">Yes, we will attend Family Swim Night at the Vaughn Athletic Center on Saturday, October </w:t>
      </w:r>
      <w:r w:rsidR="00525D62">
        <w:rPr>
          <w:iCs/>
          <w:sz w:val="28"/>
          <w:szCs w:val="28"/>
        </w:rPr>
        <w:t>7</w:t>
      </w:r>
      <w:r w:rsidRPr="00F1212F">
        <w:rPr>
          <w:iCs/>
          <w:sz w:val="28"/>
          <w:szCs w:val="28"/>
        </w:rPr>
        <w:t xml:space="preserve"> from 6:00 pm – 8:00 pm.</w:t>
      </w:r>
    </w:p>
    <w:p w:rsidR="007F102E" w:rsidRPr="00F1212F" w:rsidRDefault="007F102E" w:rsidP="005762C5">
      <w:pPr>
        <w:spacing w:before="100" w:beforeAutospacing="1" w:after="100" w:afterAutospacing="1" w:line="240" w:lineRule="auto"/>
        <w:ind w:left="360"/>
        <w:rPr>
          <w:iCs/>
          <w:sz w:val="24"/>
          <w:szCs w:val="24"/>
        </w:rPr>
      </w:pPr>
    </w:p>
    <w:tbl>
      <w:tblPr>
        <w:tblStyle w:val="TableGrid"/>
        <w:tblW w:w="0" w:type="auto"/>
        <w:tblLook w:val="04A0" w:firstRow="1" w:lastRow="0" w:firstColumn="1" w:lastColumn="0" w:noHBand="0" w:noVBand="1"/>
      </w:tblPr>
      <w:tblGrid>
        <w:gridCol w:w="5395"/>
        <w:gridCol w:w="5395"/>
      </w:tblGrid>
      <w:tr w:rsidR="007F102E" w:rsidRPr="00F1212F" w:rsidTr="00AF7103">
        <w:tc>
          <w:tcPr>
            <w:tcW w:w="10790" w:type="dxa"/>
            <w:gridSpan w:val="2"/>
          </w:tcPr>
          <w:p w:rsidR="007F102E" w:rsidRPr="00F1212F" w:rsidRDefault="007F102E" w:rsidP="00AF7103">
            <w:pPr>
              <w:rPr>
                <w:rFonts w:cs="Tahoma"/>
                <w:b/>
                <w:sz w:val="24"/>
                <w:szCs w:val="24"/>
              </w:rPr>
            </w:pPr>
            <w:r w:rsidRPr="00F1212F">
              <w:rPr>
                <w:rFonts w:cs="Tahoma"/>
                <w:b/>
                <w:sz w:val="24"/>
                <w:szCs w:val="24"/>
              </w:rPr>
              <w:t>Student(s) Name:</w:t>
            </w:r>
          </w:p>
          <w:p w:rsidR="007F102E" w:rsidRPr="00F1212F" w:rsidRDefault="007F102E" w:rsidP="00AF7103">
            <w:pPr>
              <w:rPr>
                <w:rFonts w:cs="Tahoma"/>
                <w:sz w:val="24"/>
                <w:szCs w:val="24"/>
              </w:rPr>
            </w:pPr>
          </w:p>
          <w:p w:rsidR="007F102E" w:rsidRPr="00F1212F" w:rsidRDefault="007F102E" w:rsidP="00AF7103">
            <w:pPr>
              <w:rPr>
                <w:rFonts w:cs="Tahoma"/>
                <w:sz w:val="24"/>
                <w:szCs w:val="24"/>
              </w:rPr>
            </w:pPr>
          </w:p>
          <w:p w:rsidR="007F102E" w:rsidRPr="00F1212F" w:rsidRDefault="007F102E" w:rsidP="00AF7103">
            <w:pPr>
              <w:rPr>
                <w:rFonts w:cs="Tahoma"/>
                <w:sz w:val="24"/>
                <w:szCs w:val="24"/>
              </w:rPr>
            </w:pPr>
          </w:p>
          <w:p w:rsidR="007F102E" w:rsidRPr="00F1212F" w:rsidRDefault="007F102E" w:rsidP="00AF7103">
            <w:pPr>
              <w:rPr>
                <w:rFonts w:cs="Tahoma"/>
                <w:b/>
                <w:sz w:val="24"/>
                <w:szCs w:val="24"/>
              </w:rPr>
            </w:pPr>
            <w:r w:rsidRPr="00F1212F">
              <w:rPr>
                <w:rFonts w:cs="Tahoma"/>
                <w:b/>
                <w:sz w:val="24"/>
                <w:szCs w:val="24"/>
              </w:rPr>
              <w:t>Parent(s) or Adult(s) Name:</w:t>
            </w:r>
          </w:p>
          <w:p w:rsidR="007F102E" w:rsidRPr="00F1212F" w:rsidRDefault="007F102E" w:rsidP="00AF7103">
            <w:pPr>
              <w:rPr>
                <w:rFonts w:cs="Tahoma"/>
                <w:b/>
                <w:sz w:val="24"/>
                <w:szCs w:val="24"/>
              </w:rPr>
            </w:pPr>
          </w:p>
          <w:p w:rsidR="007F102E" w:rsidRPr="00F1212F" w:rsidRDefault="007F102E" w:rsidP="00AF7103">
            <w:pPr>
              <w:rPr>
                <w:rFonts w:cs="Tahoma"/>
                <w:b/>
                <w:sz w:val="24"/>
                <w:szCs w:val="24"/>
              </w:rPr>
            </w:pPr>
          </w:p>
          <w:p w:rsidR="007F102E" w:rsidRPr="00F1212F" w:rsidRDefault="007F102E" w:rsidP="00AF7103">
            <w:pPr>
              <w:rPr>
                <w:rFonts w:cs="Tahoma"/>
                <w:b/>
                <w:sz w:val="24"/>
                <w:szCs w:val="24"/>
              </w:rPr>
            </w:pPr>
          </w:p>
        </w:tc>
      </w:tr>
      <w:tr w:rsidR="007F102E" w:rsidRPr="00F1212F" w:rsidTr="00AF7103">
        <w:tc>
          <w:tcPr>
            <w:tcW w:w="5395" w:type="dxa"/>
          </w:tcPr>
          <w:p w:rsidR="007F102E" w:rsidRPr="00F1212F" w:rsidRDefault="007F102E" w:rsidP="00AF7103">
            <w:pPr>
              <w:rPr>
                <w:rFonts w:cs="Tahoma"/>
                <w:b/>
                <w:sz w:val="24"/>
                <w:szCs w:val="24"/>
              </w:rPr>
            </w:pPr>
          </w:p>
          <w:p w:rsidR="005762C5" w:rsidRPr="00F1212F" w:rsidRDefault="007F102E" w:rsidP="00AF7103">
            <w:pPr>
              <w:rPr>
                <w:rFonts w:cs="Tahoma"/>
                <w:b/>
                <w:sz w:val="24"/>
                <w:szCs w:val="24"/>
              </w:rPr>
            </w:pPr>
            <w:r w:rsidRPr="00F1212F">
              <w:rPr>
                <w:rFonts w:cs="Tahoma"/>
                <w:b/>
                <w:sz w:val="24"/>
                <w:szCs w:val="24"/>
              </w:rPr>
              <w:t xml:space="preserve">__________ Number of Children </w:t>
            </w:r>
          </w:p>
          <w:p w:rsidR="005762C5" w:rsidRPr="00F1212F" w:rsidRDefault="005762C5" w:rsidP="00AF7103">
            <w:pPr>
              <w:rPr>
                <w:rFonts w:cs="Tahoma"/>
                <w:b/>
                <w:sz w:val="24"/>
                <w:szCs w:val="24"/>
              </w:rPr>
            </w:pPr>
          </w:p>
          <w:p w:rsidR="007F102E" w:rsidRPr="00F1212F" w:rsidRDefault="007F102E" w:rsidP="00AF7103">
            <w:pPr>
              <w:rPr>
                <w:rFonts w:cs="Tahoma"/>
                <w:b/>
                <w:sz w:val="24"/>
                <w:szCs w:val="24"/>
              </w:rPr>
            </w:pPr>
            <w:r w:rsidRPr="00F1212F">
              <w:rPr>
                <w:rFonts w:cs="Tahoma"/>
                <w:b/>
                <w:sz w:val="24"/>
                <w:szCs w:val="24"/>
              </w:rPr>
              <w:t>X $6.00=________</w:t>
            </w:r>
          </w:p>
          <w:p w:rsidR="007F102E" w:rsidRPr="00F1212F" w:rsidRDefault="007F102E" w:rsidP="00AF7103">
            <w:pPr>
              <w:rPr>
                <w:rFonts w:cs="Tahoma"/>
                <w:b/>
                <w:sz w:val="24"/>
                <w:szCs w:val="24"/>
              </w:rPr>
            </w:pPr>
          </w:p>
          <w:p w:rsidR="007F102E" w:rsidRPr="00F1212F" w:rsidRDefault="007F102E" w:rsidP="00AF7103">
            <w:pPr>
              <w:rPr>
                <w:rFonts w:cs="Tahoma"/>
                <w:b/>
                <w:sz w:val="24"/>
                <w:szCs w:val="24"/>
              </w:rPr>
            </w:pPr>
          </w:p>
        </w:tc>
        <w:tc>
          <w:tcPr>
            <w:tcW w:w="5395" w:type="dxa"/>
          </w:tcPr>
          <w:p w:rsidR="007F102E" w:rsidRPr="00F1212F" w:rsidRDefault="007F102E" w:rsidP="00AF7103">
            <w:pPr>
              <w:rPr>
                <w:rFonts w:cs="Tahoma"/>
                <w:sz w:val="24"/>
                <w:szCs w:val="24"/>
              </w:rPr>
            </w:pPr>
          </w:p>
          <w:p w:rsidR="005762C5" w:rsidRPr="00F1212F" w:rsidRDefault="007F102E" w:rsidP="00AF7103">
            <w:pPr>
              <w:rPr>
                <w:rFonts w:cs="Tahoma"/>
                <w:b/>
                <w:sz w:val="24"/>
                <w:szCs w:val="24"/>
              </w:rPr>
            </w:pPr>
            <w:r w:rsidRPr="00F1212F">
              <w:rPr>
                <w:rFonts w:cs="Tahoma"/>
                <w:b/>
                <w:sz w:val="24"/>
                <w:szCs w:val="24"/>
              </w:rPr>
              <w:t xml:space="preserve">_________ Number of Adults  </w:t>
            </w:r>
          </w:p>
          <w:p w:rsidR="005762C5" w:rsidRPr="00F1212F" w:rsidRDefault="005762C5" w:rsidP="00AF7103">
            <w:pPr>
              <w:rPr>
                <w:rFonts w:cs="Tahoma"/>
                <w:b/>
                <w:sz w:val="24"/>
                <w:szCs w:val="24"/>
              </w:rPr>
            </w:pPr>
          </w:p>
          <w:p w:rsidR="007F102E" w:rsidRPr="00F1212F" w:rsidRDefault="007F102E" w:rsidP="00AF7103">
            <w:pPr>
              <w:rPr>
                <w:rFonts w:cs="Tahoma"/>
                <w:b/>
                <w:sz w:val="24"/>
                <w:szCs w:val="24"/>
              </w:rPr>
            </w:pPr>
            <w:r w:rsidRPr="00F1212F">
              <w:rPr>
                <w:rFonts w:cs="Tahoma"/>
                <w:b/>
                <w:sz w:val="24"/>
                <w:szCs w:val="24"/>
              </w:rPr>
              <w:t>X $6.00=__________</w:t>
            </w:r>
          </w:p>
          <w:p w:rsidR="007F102E" w:rsidRPr="00F1212F" w:rsidRDefault="007F102E" w:rsidP="00AF7103">
            <w:pPr>
              <w:rPr>
                <w:rFonts w:cs="Tahoma"/>
                <w:b/>
                <w:sz w:val="24"/>
                <w:szCs w:val="24"/>
              </w:rPr>
            </w:pPr>
          </w:p>
        </w:tc>
      </w:tr>
      <w:tr w:rsidR="007F102E" w:rsidRPr="00F1212F" w:rsidTr="00AF7103">
        <w:tc>
          <w:tcPr>
            <w:tcW w:w="10790" w:type="dxa"/>
            <w:gridSpan w:val="2"/>
          </w:tcPr>
          <w:p w:rsidR="007F102E" w:rsidRPr="00F1212F" w:rsidRDefault="007F102E" w:rsidP="00AF7103">
            <w:pPr>
              <w:rPr>
                <w:rFonts w:cs="Tahoma"/>
                <w:b/>
                <w:sz w:val="24"/>
                <w:szCs w:val="24"/>
              </w:rPr>
            </w:pPr>
          </w:p>
          <w:p w:rsidR="007F102E" w:rsidRPr="00F1212F" w:rsidRDefault="007F102E" w:rsidP="00AF7103">
            <w:pPr>
              <w:rPr>
                <w:rFonts w:cs="Tahoma"/>
                <w:b/>
                <w:sz w:val="24"/>
                <w:szCs w:val="24"/>
              </w:rPr>
            </w:pPr>
          </w:p>
          <w:p w:rsidR="007F102E" w:rsidRPr="00F1212F" w:rsidRDefault="007F102E" w:rsidP="00AF7103">
            <w:pPr>
              <w:rPr>
                <w:rFonts w:cs="Tahoma"/>
                <w:b/>
                <w:sz w:val="24"/>
                <w:szCs w:val="24"/>
              </w:rPr>
            </w:pPr>
            <w:r w:rsidRPr="00F1212F">
              <w:rPr>
                <w:rFonts w:cs="Tahoma"/>
                <w:b/>
                <w:sz w:val="24"/>
                <w:szCs w:val="24"/>
              </w:rPr>
              <w:t>___________ Total Amount Enclosed (Make checks payable to IPEF-Indian Prairie Educational Foundation)</w:t>
            </w:r>
          </w:p>
          <w:p w:rsidR="007F102E" w:rsidRPr="00F1212F" w:rsidRDefault="007F102E" w:rsidP="00AF7103">
            <w:pPr>
              <w:rPr>
                <w:rFonts w:cs="Tahoma"/>
                <w:b/>
                <w:sz w:val="24"/>
                <w:szCs w:val="24"/>
              </w:rPr>
            </w:pPr>
          </w:p>
          <w:p w:rsidR="007F102E" w:rsidRPr="00F1212F" w:rsidRDefault="007F102E" w:rsidP="00AF7103">
            <w:pPr>
              <w:rPr>
                <w:rFonts w:cs="Tahoma"/>
                <w:b/>
                <w:sz w:val="24"/>
                <w:szCs w:val="24"/>
              </w:rPr>
            </w:pPr>
          </w:p>
          <w:p w:rsidR="007F102E" w:rsidRPr="00F1212F" w:rsidRDefault="007F102E" w:rsidP="00AF7103">
            <w:pPr>
              <w:rPr>
                <w:rFonts w:cs="Tahoma"/>
                <w:b/>
                <w:sz w:val="24"/>
                <w:szCs w:val="24"/>
              </w:rPr>
            </w:pPr>
          </w:p>
        </w:tc>
      </w:tr>
    </w:tbl>
    <w:p w:rsidR="00650549" w:rsidRPr="005762C5" w:rsidRDefault="00893EB1" w:rsidP="003C1E01">
      <w:pPr>
        <w:spacing w:before="100" w:beforeAutospacing="1" w:after="100" w:afterAutospacing="1" w:line="240" w:lineRule="auto"/>
        <w:jc w:val="center"/>
        <w:rPr>
          <w:i/>
          <w:iCs/>
          <w:sz w:val="20"/>
          <w:szCs w:val="20"/>
        </w:rPr>
      </w:pPr>
      <w:bookmarkStart w:id="0" w:name="_GoBack"/>
      <w:bookmarkEnd w:id="0"/>
      <w:r w:rsidRPr="00F1212F">
        <w:rPr>
          <w:i/>
          <w:iCs/>
          <w:sz w:val="20"/>
          <w:szCs w:val="20"/>
        </w:rPr>
        <w:t>IPEF is a 501(c)3 organization. Donations are tax deductible as allowable by law.</w:t>
      </w:r>
      <w:r w:rsidR="005762C5" w:rsidRPr="00F1212F">
        <w:rPr>
          <w:i/>
          <w:iCs/>
          <w:sz w:val="20"/>
          <w:szCs w:val="20"/>
        </w:rPr>
        <w:t xml:space="preserve">                                                        </w:t>
      </w:r>
      <w:r w:rsidR="005D450D" w:rsidRPr="00F1212F">
        <w:rPr>
          <w:i/>
          <w:iCs/>
          <w:sz w:val="20"/>
          <w:szCs w:val="20"/>
        </w:rPr>
        <w:t xml:space="preserve">                                </w:t>
      </w:r>
      <w:r w:rsidR="005762C5" w:rsidRPr="00F1212F">
        <w:rPr>
          <w:i/>
          <w:iCs/>
          <w:sz w:val="20"/>
          <w:szCs w:val="20"/>
        </w:rPr>
        <w:t xml:space="preserve"> </w:t>
      </w:r>
      <w:r w:rsidRPr="00F1212F">
        <w:rPr>
          <w:b/>
          <w:bCs/>
        </w:rPr>
        <w:t>The mission of the Indian Prairie Educational Foundation (IPEF) is to support District 204 in serving the needs of students through innovative programs, community outreach and financial development. IPEF has provided $3.5 million dollars in s</w:t>
      </w:r>
      <w:r w:rsidR="002E0E7C" w:rsidRPr="00F1212F">
        <w:rPr>
          <w:b/>
          <w:bCs/>
        </w:rPr>
        <w:t>upport</w:t>
      </w:r>
      <w:r w:rsidR="002E0E7C">
        <w:rPr>
          <w:b/>
          <w:bCs/>
        </w:rPr>
        <w:t xml:space="preserve"> of District 204 students.</w:t>
      </w:r>
    </w:p>
    <w:sectPr w:rsidR="00650549" w:rsidRPr="005762C5" w:rsidSect="00661671">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Bold">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A087B"/>
    <w:multiLevelType w:val="hybridMultilevel"/>
    <w:tmpl w:val="FF7275EC"/>
    <w:lvl w:ilvl="0" w:tplc="9AECB9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E76E0F"/>
    <w:multiLevelType w:val="hybridMultilevel"/>
    <w:tmpl w:val="14207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2A9"/>
    <w:rsid w:val="001422A9"/>
    <w:rsid w:val="001F7E36"/>
    <w:rsid w:val="002750E6"/>
    <w:rsid w:val="002E0E7C"/>
    <w:rsid w:val="002E2C9A"/>
    <w:rsid w:val="003115C4"/>
    <w:rsid w:val="003C1E01"/>
    <w:rsid w:val="004E663A"/>
    <w:rsid w:val="00525D62"/>
    <w:rsid w:val="005762C5"/>
    <w:rsid w:val="005D450D"/>
    <w:rsid w:val="00610E27"/>
    <w:rsid w:val="00661671"/>
    <w:rsid w:val="007611A4"/>
    <w:rsid w:val="007D5D39"/>
    <w:rsid w:val="007F102E"/>
    <w:rsid w:val="00893EB1"/>
    <w:rsid w:val="00924B68"/>
    <w:rsid w:val="009D6614"/>
    <w:rsid w:val="00A14EA5"/>
    <w:rsid w:val="00CC2665"/>
    <w:rsid w:val="00CD536D"/>
    <w:rsid w:val="00DF6E6E"/>
    <w:rsid w:val="00ED2A5F"/>
    <w:rsid w:val="00F1212F"/>
    <w:rsid w:val="00F22D21"/>
    <w:rsid w:val="00FD26F2"/>
    <w:rsid w:val="00FD5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54AE1"/>
  <w15:chartTrackingRefBased/>
  <w15:docId w15:val="{B13F7638-7810-47BD-8CDD-F9050B4A9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22A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422A9"/>
    <w:rPr>
      <w:b/>
      <w:bCs/>
    </w:rPr>
  </w:style>
  <w:style w:type="character" w:styleId="Hyperlink">
    <w:name w:val="Hyperlink"/>
    <w:basedOn w:val="DefaultParagraphFont"/>
    <w:uiPriority w:val="99"/>
    <w:unhideWhenUsed/>
    <w:rsid w:val="00FD26F2"/>
    <w:rPr>
      <w:color w:val="0563C1" w:themeColor="hyperlink"/>
      <w:u w:val="single"/>
    </w:rPr>
  </w:style>
  <w:style w:type="paragraph" w:customStyle="1" w:styleId="Default">
    <w:name w:val="Default"/>
    <w:rsid w:val="00893EB1"/>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93E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EB1"/>
    <w:rPr>
      <w:rFonts w:ascii="Segoe UI" w:hAnsi="Segoe UI" w:cs="Segoe UI"/>
      <w:sz w:val="18"/>
      <w:szCs w:val="18"/>
    </w:rPr>
  </w:style>
  <w:style w:type="paragraph" w:styleId="ListParagraph">
    <w:name w:val="List Paragraph"/>
    <w:basedOn w:val="Normal"/>
    <w:uiPriority w:val="34"/>
    <w:qFormat/>
    <w:rsid w:val="007F102E"/>
    <w:pPr>
      <w:ind w:left="720"/>
      <w:contextualSpacing/>
    </w:pPr>
  </w:style>
  <w:style w:type="table" w:styleId="TableGrid">
    <w:name w:val="Table Grid"/>
    <w:basedOn w:val="TableNormal"/>
    <w:uiPriority w:val="39"/>
    <w:rsid w:val="007F1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762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561456">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Indian Prairie School District #204</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Adrienne</dc:creator>
  <cp:keywords/>
  <dc:description/>
  <cp:lastModifiedBy>Morgan, Adrienne</cp:lastModifiedBy>
  <cp:revision>3</cp:revision>
  <cp:lastPrinted>2017-09-07T19:52:00Z</cp:lastPrinted>
  <dcterms:created xsi:type="dcterms:W3CDTF">2017-09-07T19:54:00Z</dcterms:created>
  <dcterms:modified xsi:type="dcterms:W3CDTF">2017-09-07T19:55:00Z</dcterms:modified>
</cp:coreProperties>
</file>